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23C0" w14:textId="72D6A9CE" w:rsidR="00443A32" w:rsidRPr="00443A32" w:rsidRDefault="00443A32" w:rsidP="00443A32">
      <w:pPr>
        <w:pStyle w:val="Nagwek1"/>
        <w:jc w:val="center"/>
        <w:rPr>
          <w:b/>
          <w:bCs/>
        </w:rPr>
      </w:pPr>
      <w:r w:rsidRPr="00443A32">
        <w:rPr>
          <w:b/>
          <w:bCs/>
        </w:rPr>
        <w:t xml:space="preserve">Dofinansowanie do wymiany źródeł ogrzewania </w:t>
      </w:r>
      <w:r w:rsidR="004173A3">
        <w:rPr>
          <w:b/>
          <w:bCs/>
        </w:rPr>
        <w:br/>
      </w:r>
      <w:r w:rsidRPr="00443A32">
        <w:rPr>
          <w:b/>
          <w:bCs/>
        </w:rPr>
        <w:t>na terenie Gminy Pułtusk</w:t>
      </w:r>
    </w:p>
    <w:p w14:paraId="6C397109" w14:textId="77777777" w:rsidR="00443A32" w:rsidRPr="00443A32" w:rsidRDefault="00443A32" w:rsidP="00443A32">
      <w:pPr>
        <w:jc w:val="center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 xml:space="preserve">Program </w:t>
      </w:r>
      <w:r w:rsidRPr="00443A32">
        <w:rPr>
          <w:rFonts w:ascii="Calibri" w:hAnsi="Calibri" w:cs="Calibri"/>
          <w:b/>
          <w:bCs/>
          <w:i/>
          <w:iCs/>
        </w:rPr>
        <w:t>„Mazowsze dla czystego powietrza 2026”</w:t>
      </w:r>
    </w:p>
    <w:p w14:paraId="0F291400" w14:textId="77777777" w:rsidR="00977143" w:rsidRDefault="00977143" w:rsidP="00977143">
      <w:pPr>
        <w:jc w:val="both"/>
        <w:rPr>
          <w:rFonts w:ascii="Calibri" w:hAnsi="Calibri" w:cs="Calibri"/>
        </w:rPr>
      </w:pPr>
    </w:p>
    <w:p w14:paraId="0E9DB089" w14:textId="75A14882" w:rsidR="00977143" w:rsidRPr="00977143" w:rsidRDefault="00977143" w:rsidP="00977143">
      <w:pPr>
        <w:jc w:val="both"/>
        <w:rPr>
          <w:rFonts w:ascii="Calibri" w:hAnsi="Calibri" w:cs="Calibri"/>
        </w:rPr>
      </w:pPr>
      <w:r w:rsidRPr="00977143">
        <w:rPr>
          <w:rFonts w:ascii="Calibri" w:hAnsi="Calibri" w:cs="Calibri"/>
        </w:rPr>
        <w:t xml:space="preserve">Burmistrz Miasta Pułtusk </w:t>
      </w:r>
      <w:r w:rsidR="00282BE7">
        <w:rPr>
          <w:rFonts w:ascii="Calibri" w:hAnsi="Calibri" w:cs="Calibri"/>
        </w:rPr>
        <w:t>zachęca do</w:t>
      </w:r>
      <w:r w:rsidRPr="00977143">
        <w:rPr>
          <w:rFonts w:ascii="Calibri" w:hAnsi="Calibri" w:cs="Calibri"/>
        </w:rPr>
        <w:t xml:space="preserve"> </w:t>
      </w:r>
      <w:r w:rsidR="00282BE7">
        <w:rPr>
          <w:rFonts w:ascii="Calibri" w:hAnsi="Calibri" w:cs="Calibri"/>
        </w:rPr>
        <w:t>po</w:t>
      </w:r>
      <w:r w:rsidRPr="00977143">
        <w:rPr>
          <w:rFonts w:ascii="Calibri" w:hAnsi="Calibri" w:cs="Calibri"/>
        </w:rPr>
        <w:t>zyskania dotacji celowej na wymianę starych, nieefektywnych urządzeń grzewczych w celu ochrony powietrza na terenie gminy.</w:t>
      </w:r>
    </w:p>
    <w:p w14:paraId="528A4000" w14:textId="35F0FF6B" w:rsidR="00977143" w:rsidRPr="00977143" w:rsidRDefault="00977143" w:rsidP="00977143">
      <w:pPr>
        <w:jc w:val="both"/>
        <w:rPr>
          <w:rFonts w:ascii="Calibri" w:hAnsi="Calibri" w:cs="Calibri"/>
        </w:rPr>
      </w:pPr>
      <w:r w:rsidRPr="00977143">
        <w:rPr>
          <w:rFonts w:ascii="Calibri" w:hAnsi="Calibri" w:cs="Calibri"/>
        </w:rPr>
        <w:t xml:space="preserve">Środki na ten cel pochodzą z budżetu Gminy Pułtusk oraz pomocy finansowej przyznanej przez Województwo Mazowieckie w ramach programu „Mazowsze dla czystego powietrza 2026”. Wsparcie to jest efektem uchwały nr XLI/372/2026 Sejmiku Województwa Mazowieckiego </w:t>
      </w:r>
      <w:r>
        <w:rPr>
          <w:rFonts w:ascii="Calibri" w:hAnsi="Calibri" w:cs="Calibri"/>
        </w:rPr>
        <w:br/>
      </w:r>
      <w:r w:rsidRPr="00977143">
        <w:rPr>
          <w:rFonts w:ascii="Calibri" w:hAnsi="Calibri" w:cs="Calibri"/>
        </w:rPr>
        <w:t>z dnia 28 września 2026 r.</w:t>
      </w:r>
    </w:p>
    <w:p w14:paraId="396C33C7" w14:textId="6AC4F8D1" w:rsidR="00443A32" w:rsidRDefault="00977143" w:rsidP="00977143">
      <w:pPr>
        <w:jc w:val="both"/>
        <w:rPr>
          <w:rFonts w:ascii="Calibri" w:hAnsi="Calibri" w:cs="Calibri"/>
          <w:b/>
          <w:bCs/>
        </w:rPr>
      </w:pPr>
      <w:r w:rsidRPr="00977143">
        <w:rPr>
          <w:rFonts w:ascii="Calibri" w:hAnsi="Calibri" w:cs="Calibri"/>
        </w:rPr>
        <w:t xml:space="preserve">Szczegółowe zasady udzielania dofinansowania oraz terminy składania wniosków </w:t>
      </w:r>
      <w:r>
        <w:rPr>
          <w:rFonts w:ascii="Calibri" w:hAnsi="Calibri" w:cs="Calibri"/>
        </w:rPr>
        <w:t>poniżej</w:t>
      </w:r>
      <w:r w:rsidRPr="00977143">
        <w:rPr>
          <w:rFonts w:ascii="Calibri" w:hAnsi="Calibri" w:cs="Calibri"/>
        </w:rPr>
        <w:t>.</w:t>
      </w:r>
    </w:p>
    <w:p w14:paraId="3BCB3DD4" w14:textId="17DDF77D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Najważniejsze informacje</w:t>
      </w:r>
      <w:r>
        <w:rPr>
          <w:rFonts w:ascii="Calibri" w:hAnsi="Calibri" w:cs="Calibri"/>
          <w:b/>
          <w:b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28"/>
        <w:gridCol w:w="6734"/>
      </w:tblGrid>
      <w:tr w:rsidR="00443A32" w:rsidRPr="00443A32" w14:paraId="73B71A82" w14:textId="77777777">
        <w:tc>
          <w:tcPr>
            <w:tcW w:w="2448" w:type="dxa"/>
            <w:shd w:val="clear" w:color="auto" w:fill="E4EFE8"/>
          </w:tcPr>
          <w:p w14:paraId="5C5F7E9F" w14:textId="77777777" w:rsidR="00443A32" w:rsidRPr="00443A32" w:rsidRDefault="00443A32" w:rsidP="00443A3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43A32">
              <w:rPr>
                <w:rFonts w:ascii="Calibri" w:hAnsi="Calibri" w:cs="Calibri"/>
                <w:sz w:val="24"/>
                <w:szCs w:val="24"/>
              </w:rPr>
              <w:t>Termin naboru</w:t>
            </w:r>
          </w:p>
        </w:tc>
        <w:tc>
          <w:tcPr>
            <w:tcW w:w="7776" w:type="dxa"/>
          </w:tcPr>
          <w:p w14:paraId="56897E17" w14:textId="77777777" w:rsidR="00443A32" w:rsidRPr="00443A32" w:rsidRDefault="00443A32" w:rsidP="00443A3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43A32">
              <w:rPr>
                <w:rFonts w:ascii="Calibri" w:hAnsi="Calibri" w:cs="Calibri"/>
                <w:sz w:val="24"/>
                <w:szCs w:val="24"/>
              </w:rPr>
              <w:t>15 października 2026 r. – 15 listopada 2026 r.</w:t>
            </w:r>
          </w:p>
        </w:tc>
      </w:tr>
      <w:tr w:rsidR="00443A32" w:rsidRPr="00443A32" w14:paraId="64474CF4" w14:textId="77777777">
        <w:tc>
          <w:tcPr>
            <w:tcW w:w="2448" w:type="dxa"/>
            <w:shd w:val="clear" w:color="auto" w:fill="E4EFE8"/>
          </w:tcPr>
          <w:p w14:paraId="5280EB7B" w14:textId="77777777" w:rsidR="00443A32" w:rsidRPr="00443A32" w:rsidRDefault="00443A32" w:rsidP="00443A3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43A32">
              <w:rPr>
                <w:rFonts w:ascii="Calibri" w:hAnsi="Calibri" w:cs="Calibri"/>
                <w:sz w:val="24"/>
                <w:szCs w:val="24"/>
              </w:rPr>
              <w:t>Wysokość dofinansowania</w:t>
            </w:r>
          </w:p>
        </w:tc>
        <w:tc>
          <w:tcPr>
            <w:tcW w:w="7776" w:type="dxa"/>
          </w:tcPr>
          <w:p w14:paraId="36D6AA12" w14:textId="77777777" w:rsidR="00443A32" w:rsidRPr="00443A32" w:rsidRDefault="00443A32" w:rsidP="00443A32">
            <w:pPr>
              <w:spacing w:after="4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43A32">
              <w:rPr>
                <w:rFonts w:ascii="Calibri" w:hAnsi="Calibri" w:cs="Calibri"/>
                <w:sz w:val="24"/>
                <w:szCs w:val="24"/>
              </w:rPr>
              <w:t>80% kosztów kwalifikowanych, maksymalnie 8 000 zł</w:t>
            </w:r>
          </w:p>
        </w:tc>
      </w:tr>
    </w:tbl>
    <w:p w14:paraId="3BEBB3DA" w14:textId="77777777" w:rsidR="00443A32" w:rsidRPr="00443A32" w:rsidRDefault="00443A32" w:rsidP="00443A32">
      <w:pPr>
        <w:jc w:val="both"/>
        <w:rPr>
          <w:rFonts w:ascii="Calibri" w:hAnsi="Calibri" w:cs="Calibri"/>
        </w:rPr>
      </w:pPr>
    </w:p>
    <w:p w14:paraId="223EFEDE" w14:textId="4FA65A86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Jak wygląda procedura? Krok po kroku</w:t>
      </w:r>
    </w:p>
    <w:p w14:paraId="65C44B16" w14:textId="7CC6CAB1" w:rsidR="00443A32" w:rsidRPr="00443A32" w:rsidRDefault="00443A32" w:rsidP="00443A3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Złóż wniosek o dofinansowanie.</w:t>
      </w:r>
    </w:p>
    <w:p w14:paraId="36816CED" w14:textId="77777777" w:rsidR="00443A32" w:rsidRPr="00443A32" w:rsidRDefault="00443A32" w:rsidP="00443A32">
      <w:pPr>
        <w:pStyle w:val="Akapitzlist"/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Zrób to w terminie naboru i dołącz wymagane dokumenty.</w:t>
      </w:r>
    </w:p>
    <w:p w14:paraId="1E3C8316" w14:textId="2814F839" w:rsidR="00443A32" w:rsidRPr="00443A32" w:rsidRDefault="00443A32" w:rsidP="00443A3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Podpisz umowę z Gminą Pułtusk.</w:t>
      </w:r>
    </w:p>
    <w:p w14:paraId="127DA54F" w14:textId="77777777" w:rsidR="00443A32" w:rsidRPr="00443A32" w:rsidRDefault="00443A32" w:rsidP="00443A32">
      <w:pPr>
        <w:pStyle w:val="Akapitzlist"/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Nie rozpoczynaj prac ani nie kupuj urządzeń przed podpisaniem umowy — wcześniejsze wydatki nie będą objęte dotacją.</w:t>
      </w:r>
    </w:p>
    <w:p w14:paraId="793B71A8" w14:textId="4D7ABA97" w:rsidR="00443A32" w:rsidRPr="00443A32" w:rsidRDefault="00443A32" w:rsidP="00443A3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Wymień piec i opłać inwestycję.</w:t>
      </w:r>
    </w:p>
    <w:p w14:paraId="64344CFB" w14:textId="77777777" w:rsidR="00443A32" w:rsidRDefault="00443A32" w:rsidP="00443A32">
      <w:pPr>
        <w:pStyle w:val="Akapitzlist"/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Zdemontuj dotychczasowe źródło ciepła, kup i zamontuj nowe urządzenie zgodnie z regulaminem. Zachowaj faktury i potwierdzenia płatności.</w:t>
      </w:r>
    </w:p>
    <w:p w14:paraId="188B003E" w14:textId="1D05F377" w:rsidR="00443A32" w:rsidRPr="00443A32" w:rsidRDefault="00443A32" w:rsidP="00443A3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Złóż wniosek o płatność i rozlicz inwestycję.</w:t>
      </w:r>
    </w:p>
    <w:p w14:paraId="7FF62A04" w14:textId="77777777" w:rsidR="00443A32" w:rsidRDefault="00443A32" w:rsidP="00443A32">
      <w:pPr>
        <w:pStyle w:val="Akapitzlist"/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Zrób to po zakończeniu prac, zgodnie z wymaganiami określonymi w regulaminie</w:t>
      </w:r>
      <w:r>
        <w:rPr>
          <w:rFonts w:ascii="Calibri" w:hAnsi="Calibri" w:cs="Calibri"/>
        </w:rPr>
        <w:t>.</w:t>
      </w:r>
    </w:p>
    <w:p w14:paraId="1EF45D4A" w14:textId="77777777" w:rsidR="00443A32" w:rsidRPr="00443A32" w:rsidRDefault="00443A32" w:rsidP="00443A3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Otrzymaj zwrot kosztów.</w:t>
      </w:r>
    </w:p>
    <w:p w14:paraId="744FA9A4" w14:textId="26AEE783" w:rsidR="00443A32" w:rsidRPr="00443A32" w:rsidRDefault="00443A32" w:rsidP="00443A32">
      <w:pPr>
        <w:pStyle w:val="Akapitzlist"/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Po prawidłowym rozliczeniu dotacja zostanie wypłacona jednorazowo przelewem na wskazany rachunek bankowy. Wynosi 80% kosztów kwalifikowanych, ale nie więcej niż 8 000 zł.</w:t>
      </w:r>
    </w:p>
    <w:p w14:paraId="38934EF3" w14:textId="77777777" w:rsidR="004173A3" w:rsidRDefault="004173A3" w:rsidP="00443A32">
      <w:pPr>
        <w:jc w:val="both"/>
        <w:rPr>
          <w:rFonts w:ascii="Calibri" w:hAnsi="Calibri" w:cs="Calibri"/>
          <w:b/>
          <w:bCs/>
        </w:rPr>
      </w:pPr>
    </w:p>
    <w:p w14:paraId="2AFC9AAF" w14:textId="77777777" w:rsidR="004173A3" w:rsidRDefault="004173A3" w:rsidP="00443A32">
      <w:pPr>
        <w:jc w:val="both"/>
        <w:rPr>
          <w:rFonts w:ascii="Calibri" w:hAnsi="Calibri" w:cs="Calibri"/>
          <w:b/>
          <w:bCs/>
        </w:rPr>
      </w:pPr>
    </w:p>
    <w:p w14:paraId="2F2BEBE5" w14:textId="06489EB1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lastRenderedPageBreak/>
        <w:t>Kto może złożyć wniosek?</w:t>
      </w:r>
    </w:p>
    <w:p w14:paraId="430578A6" w14:textId="77777777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O dofinansowanie mogą ubiegać się osoby fizyczne mieszkające na terenie Gminy Pułtusk, które mają tytuł prawny do nieruchomości położonej w gminie i są właścicielami lub współwłaścicielami budynku mieszkalnego jednorodzinnego albo lokalu mieszkalnego w budynku wielolokalowym.</w:t>
      </w:r>
    </w:p>
    <w:p w14:paraId="43F24495" w14:textId="77777777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Jakie warunki trzeba spełnić?</w:t>
      </w:r>
    </w:p>
    <w:p w14:paraId="403DDE86" w14:textId="21C00015" w:rsidR="00443A32" w:rsidRPr="00443A32" w:rsidRDefault="00443A32" w:rsidP="00443A32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Dotychczasowe główne źródło ogrzewania musi być nieefektywnym urządzeniem na paliwo stałe: piecem bezklasowym, kotłem klasy 3 lub 4 albo miejscowym ogrzewaczem pomieszczeń niespełniającym wymogów ekoprojektu. Urządzenie trzeba trwale zlikwidować, tak aby nie można było go ponownie podłączyć.</w:t>
      </w:r>
    </w:p>
    <w:p w14:paraId="208E7EB8" w14:textId="09988C58" w:rsidR="00443A32" w:rsidRPr="00443A32" w:rsidRDefault="00443A32" w:rsidP="00443A32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Nowe źródło ciepła musi być jedynym źródłem ogrzewania. Można pozostawić kominek spełniający wymogi ekoprojektu, jeśli będzie używany wyłącznie rekreacyjnie.</w:t>
      </w:r>
    </w:p>
    <w:p w14:paraId="15A009A0" w14:textId="2BE50192" w:rsidR="00443A32" w:rsidRPr="00443A32" w:rsidRDefault="00443A32" w:rsidP="00443A32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Inwestycję należy wykonać zgodnie z przepisami prawa budowlanego i regulaminem programu.</w:t>
      </w:r>
    </w:p>
    <w:p w14:paraId="379DFC1E" w14:textId="401F209C" w:rsidR="00443A32" w:rsidRPr="00443A32" w:rsidRDefault="00443A32" w:rsidP="00443A32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Dofinansowanie obejmuje koszty poniesione dopiero po zawarciu umowy z gminą.</w:t>
      </w:r>
    </w:p>
    <w:p w14:paraId="2FF1E7C5" w14:textId="77777777" w:rsidR="00443A32" w:rsidRDefault="00443A32" w:rsidP="00443A32">
      <w:pPr>
        <w:jc w:val="both"/>
        <w:rPr>
          <w:rFonts w:ascii="Calibri" w:hAnsi="Calibri" w:cs="Calibri"/>
          <w:b/>
          <w:bCs/>
        </w:rPr>
      </w:pPr>
    </w:p>
    <w:p w14:paraId="42DDDF31" w14:textId="4AA82721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Ile urządzeń może otrzymać dofinansowanie?</w:t>
      </w:r>
    </w:p>
    <w:p w14:paraId="54C841E7" w14:textId="77777777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Liczba dotowanych urządzeń i ich rodzaj są ograniczone do ilości wskazanych przez Gminę Pułtusk we wniosku o dofinansowanie. W ramach naboru przewidziano:</w:t>
      </w:r>
    </w:p>
    <w:p w14:paraId="2195125D" w14:textId="41C34ED3" w:rsidR="00443A32" w:rsidRPr="00443A32" w:rsidRDefault="00443A32" w:rsidP="00443A32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 xml:space="preserve">12 kotłów na </w:t>
      </w:r>
      <w:proofErr w:type="spellStart"/>
      <w:r w:rsidRPr="00443A32">
        <w:rPr>
          <w:rFonts w:ascii="Calibri" w:hAnsi="Calibri" w:cs="Calibri"/>
        </w:rPr>
        <w:t>pellet</w:t>
      </w:r>
      <w:proofErr w:type="spellEnd"/>
      <w:r w:rsidRPr="00443A32">
        <w:rPr>
          <w:rFonts w:ascii="Calibri" w:hAnsi="Calibri" w:cs="Calibri"/>
        </w:rPr>
        <w:t xml:space="preserve"> o podwyższonym standardzie, z automatycznym podajnikiem paliwa, do systemu centralnego ogrzewania, w tym: 5 kotłów w budynkach mieszkalnych jednorodzinnych i 7 kotłów w budynkach wielolokalowych;</w:t>
      </w:r>
    </w:p>
    <w:p w14:paraId="6EEE2C49" w14:textId="03AD62F3" w:rsidR="00443A32" w:rsidRPr="00443A32" w:rsidRDefault="00443A32" w:rsidP="00443A32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2 pompy ciepła typu powietrze–woda o podwyższonej klasie efektywności energetycznej;</w:t>
      </w:r>
    </w:p>
    <w:p w14:paraId="4225D6B1" w14:textId="567FD9A1" w:rsidR="00443A32" w:rsidRPr="00443A32" w:rsidRDefault="00443A32" w:rsidP="00443A32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2 kotły zgazowujące drewno o podwyższonym standardzie.</w:t>
      </w:r>
    </w:p>
    <w:p w14:paraId="40AA2CFA" w14:textId="77777777" w:rsidR="00443A32" w:rsidRPr="00443A32" w:rsidRDefault="00443A32" w:rsidP="00443A32">
      <w:pPr>
        <w:jc w:val="both"/>
        <w:rPr>
          <w:rFonts w:ascii="Calibri" w:hAnsi="Calibri" w:cs="Calibri"/>
          <w:color w:val="EE0000"/>
        </w:rPr>
      </w:pPr>
      <w:r w:rsidRPr="00443A32">
        <w:rPr>
          <w:rFonts w:ascii="Calibri" w:hAnsi="Calibri" w:cs="Calibri"/>
          <w:b/>
          <w:bCs/>
          <w:color w:val="EE0000"/>
        </w:rPr>
        <w:t>Ważne:</w:t>
      </w:r>
      <w:r w:rsidRPr="00443A32">
        <w:rPr>
          <w:rFonts w:ascii="Calibri" w:hAnsi="Calibri" w:cs="Calibri"/>
          <w:color w:val="EE0000"/>
        </w:rPr>
        <w:t xml:space="preserve"> dofinansowanie można uzyskać wyłącznie w ramach powyższych limitów i dla wskazanych rodzajów urządzeń. Jeśli limit dla danego rodzaju źródła ciepła zostanie wyczerpany, kolejny wnioskodawca zainteresowany tym urządzeniem nie otrzyma dofinansowania w ramach tego naboru.</w:t>
      </w:r>
    </w:p>
    <w:p w14:paraId="4B9DA0AA" w14:textId="77777777" w:rsidR="00443A32" w:rsidRDefault="00443A32" w:rsidP="00443A32">
      <w:pPr>
        <w:jc w:val="both"/>
        <w:rPr>
          <w:rFonts w:ascii="Calibri" w:hAnsi="Calibri" w:cs="Calibri"/>
          <w:b/>
          <w:bCs/>
        </w:rPr>
      </w:pPr>
    </w:p>
    <w:p w14:paraId="5B8C4324" w14:textId="41E6BAEB" w:rsidR="00443A32" w:rsidRPr="00443A32" w:rsidRDefault="00443A32" w:rsidP="00443A32">
      <w:pPr>
        <w:jc w:val="both"/>
        <w:rPr>
          <w:rFonts w:ascii="Calibri" w:hAnsi="Calibri" w:cs="Calibri"/>
          <w:b/>
          <w:bCs/>
        </w:rPr>
      </w:pPr>
      <w:r w:rsidRPr="00443A32">
        <w:rPr>
          <w:rFonts w:ascii="Calibri" w:hAnsi="Calibri" w:cs="Calibri"/>
          <w:b/>
          <w:bCs/>
        </w:rPr>
        <w:t>Jakie wydatki podlegają dofinansowaniu?</w:t>
      </w:r>
    </w:p>
    <w:p w14:paraId="2EF8B17E" w14:textId="77777777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Dotacja obejmuje koszty demontażu dotychczasowego źródła ciepła oraz zakupu i montażu nowego urządzenia. Nowe urządzenie musi być fabrycznie nowe, zamontowane po raz pierwszy, posiadać wymagane atesty i co najmniej 2-letnią gwarancję.</w:t>
      </w:r>
    </w:p>
    <w:p w14:paraId="65E8CA8E" w14:textId="77777777" w:rsidR="004173A3" w:rsidRDefault="004173A3" w:rsidP="00443A32">
      <w:pPr>
        <w:jc w:val="both"/>
        <w:rPr>
          <w:rFonts w:ascii="Calibri" w:hAnsi="Calibri" w:cs="Calibri"/>
          <w:b/>
          <w:bCs/>
        </w:rPr>
      </w:pPr>
    </w:p>
    <w:p w14:paraId="15BDFA74" w14:textId="37C6EFC3" w:rsidR="00443A32" w:rsidRPr="009A0098" w:rsidRDefault="00443A32" w:rsidP="00443A32">
      <w:pPr>
        <w:jc w:val="both"/>
        <w:rPr>
          <w:rFonts w:ascii="Calibri" w:hAnsi="Calibri" w:cs="Calibri"/>
          <w:b/>
          <w:bCs/>
        </w:rPr>
      </w:pPr>
      <w:r w:rsidRPr="009A0098">
        <w:rPr>
          <w:rFonts w:ascii="Calibri" w:hAnsi="Calibri" w:cs="Calibri"/>
          <w:b/>
          <w:bCs/>
        </w:rPr>
        <w:lastRenderedPageBreak/>
        <w:t>Dotacja nie obejmuje:</w:t>
      </w:r>
    </w:p>
    <w:p w14:paraId="343DF927" w14:textId="2A0174EC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zakupu i montażu urządzeń w nowo budowanych budynkach lub budynkach w trakcie budowy;</w:t>
      </w:r>
    </w:p>
    <w:p w14:paraId="488C0BCF" w14:textId="1E0B143A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prac i zakupów wykonanych przed podpisaniem umowy dotacji;</w:t>
      </w:r>
    </w:p>
    <w:p w14:paraId="3FADD858" w14:textId="1DB5B416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zakupu projektu instalacji;</w:t>
      </w:r>
    </w:p>
    <w:p w14:paraId="0B518123" w14:textId="58D8489D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robót wykonanych samodzielnie przez wnioskodawcę.</w:t>
      </w:r>
    </w:p>
    <w:p w14:paraId="6D086605" w14:textId="77777777" w:rsidR="009A0098" w:rsidRDefault="009A0098" w:rsidP="009A0098">
      <w:pPr>
        <w:jc w:val="both"/>
        <w:rPr>
          <w:rFonts w:ascii="Calibri" w:hAnsi="Calibri" w:cs="Calibri"/>
          <w:b/>
          <w:bCs/>
        </w:rPr>
      </w:pPr>
    </w:p>
    <w:p w14:paraId="50D3D509" w14:textId="6056625D" w:rsidR="00443A32" w:rsidRPr="009A0098" w:rsidRDefault="00443A32" w:rsidP="009A0098">
      <w:pPr>
        <w:jc w:val="both"/>
        <w:rPr>
          <w:rFonts w:ascii="Calibri" w:hAnsi="Calibri" w:cs="Calibri"/>
          <w:b/>
          <w:bCs/>
        </w:rPr>
      </w:pPr>
      <w:r w:rsidRPr="009A0098">
        <w:rPr>
          <w:rFonts w:ascii="Calibri" w:hAnsi="Calibri" w:cs="Calibri"/>
          <w:b/>
          <w:bCs/>
        </w:rPr>
        <w:t>Jakie dokumenty dołączyć do wniosku?</w:t>
      </w:r>
    </w:p>
    <w:p w14:paraId="69A09262" w14:textId="0F4F2B0F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dokument potwierdzający tytuł prawny do nieruchomości, np. akt notarialny lub wypis z księgi wieczystej;</w:t>
      </w:r>
    </w:p>
    <w:p w14:paraId="6BAA9DB9" w14:textId="77777777" w:rsidR="009A0098" w:rsidRDefault="00443A32" w:rsidP="009A0098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pisemne zgody wszystkich współwłaścicieli;</w:t>
      </w:r>
    </w:p>
    <w:p w14:paraId="76D1FF5F" w14:textId="23D6348C" w:rsidR="00443A32" w:rsidRPr="009A0098" w:rsidRDefault="00443A32" w:rsidP="009A0098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A0098">
        <w:rPr>
          <w:rFonts w:ascii="Calibri" w:hAnsi="Calibri" w:cs="Calibri"/>
        </w:rPr>
        <w:t>w przypadku wspólnoty mieszkaniowej: uchwałę powołującą zarząd, uchwałę mieszkańców wyrażającą zgodę na zmianę ogrzewania oraz zestawienie lokali objętych wnioskiem;</w:t>
      </w:r>
    </w:p>
    <w:p w14:paraId="713ECB7B" w14:textId="71E6E5A1" w:rsidR="00443A32" w:rsidRPr="00443A32" w:rsidRDefault="00443A32" w:rsidP="00443A3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zdjęcie całego starego urządzenia z widocznym miejscem montażu oraz zdjęcie tabliczki znamionowej, jeśli jest dostępna; gdy nie ma tabliczki, należy dołączyć oświadczenie o rodzaju i przybliżonym roku produkcji urządzenia.</w:t>
      </w:r>
    </w:p>
    <w:p w14:paraId="11112426" w14:textId="77777777" w:rsidR="00443A32" w:rsidRPr="009A0098" w:rsidRDefault="00443A32" w:rsidP="00443A32">
      <w:pPr>
        <w:jc w:val="both"/>
        <w:rPr>
          <w:rFonts w:ascii="Calibri" w:hAnsi="Calibri" w:cs="Calibri"/>
          <w:b/>
          <w:bCs/>
        </w:rPr>
      </w:pPr>
      <w:r w:rsidRPr="009A0098">
        <w:rPr>
          <w:rFonts w:ascii="Calibri" w:hAnsi="Calibri" w:cs="Calibri"/>
          <w:b/>
          <w:bCs/>
        </w:rPr>
        <w:t>Gdzie złożyć wniosek?</w:t>
      </w:r>
    </w:p>
    <w:p w14:paraId="59A48006" w14:textId="702CE310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Wnioski w wersji papierowej należy składać w Biurze Podawczym Urzędu Miejskiego w Pułtusku, ul. Rynek 41. Formularze oraz szczegółowy regulamin naboru z wymaganiami technicznymi będą dostępne na stronie internetowej Urzędu i w wersji papierowej w budynku Urzędu.</w:t>
      </w:r>
    </w:p>
    <w:p w14:paraId="3CA0265D" w14:textId="77777777" w:rsidR="004173A3" w:rsidRDefault="004173A3" w:rsidP="00443A32">
      <w:pPr>
        <w:jc w:val="both"/>
        <w:rPr>
          <w:rFonts w:ascii="Calibri" w:hAnsi="Calibri" w:cs="Calibri"/>
          <w:b/>
          <w:bCs/>
        </w:rPr>
      </w:pPr>
    </w:p>
    <w:p w14:paraId="16D04531" w14:textId="4961810A" w:rsidR="00443A32" w:rsidRPr="009A0098" w:rsidRDefault="00443A32" w:rsidP="00443A32">
      <w:pPr>
        <w:jc w:val="both"/>
        <w:rPr>
          <w:rFonts w:ascii="Calibri" w:hAnsi="Calibri" w:cs="Calibri"/>
          <w:b/>
          <w:bCs/>
        </w:rPr>
      </w:pPr>
      <w:r w:rsidRPr="009A0098">
        <w:rPr>
          <w:rFonts w:ascii="Calibri" w:hAnsi="Calibri" w:cs="Calibri"/>
          <w:b/>
          <w:bCs/>
        </w:rPr>
        <w:t>Kontakt</w:t>
      </w:r>
    </w:p>
    <w:p w14:paraId="4EFB2890" w14:textId="0B71AB43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Telefon: 23 306 72 67</w:t>
      </w:r>
    </w:p>
    <w:p w14:paraId="14500C42" w14:textId="7334A35B" w:rsidR="00443A32" w:rsidRPr="00443A32" w:rsidRDefault="00443A32" w:rsidP="00443A32">
      <w:pPr>
        <w:jc w:val="both"/>
        <w:rPr>
          <w:rFonts w:ascii="Calibri" w:hAnsi="Calibri" w:cs="Calibri"/>
        </w:rPr>
      </w:pPr>
      <w:r w:rsidRPr="00443A32">
        <w:rPr>
          <w:rFonts w:ascii="Calibri" w:hAnsi="Calibri" w:cs="Calibri"/>
        </w:rPr>
        <w:t>Punkt informacji: ul. Rynek 13, pokój nr 1</w:t>
      </w:r>
    </w:p>
    <w:p w14:paraId="794314C6" w14:textId="538ED4EA" w:rsidR="009A0098" w:rsidRPr="005D0210" w:rsidRDefault="009A0098" w:rsidP="009A0098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46607A6A" w14:textId="1BFAB863" w:rsidR="0002225C" w:rsidRDefault="004173A3" w:rsidP="009A0098">
      <w:pPr>
        <w:jc w:val="center"/>
        <w:rPr>
          <w:rFonts w:ascii="Calibri" w:hAnsi="Calibri" w:cs="Calibri"/>
          <w:b/>
          <w:bCs/>
        </w:rPr>
      </w:pPr>
      <w:r w:rsidRPr="00A14C0C">
        <w:rPr>
          <w:noProof/>
        </w:rPr>
        <w:drawing>
          <wp:anchor distT="0" distB="0" distL="114300" distR="114300" simplePos="0" relativeHeight="251658240" behindDoc="0" locked="0" layoutInCell="1" allowOverlap="1" wp14:anchorId="390685A4" wp14:editId="2EFD811F">
            <wp:simplePos x="0" y="0"/>
            <wp:positionH relativeFrom="column">
              <wp:posOffset>881380</wp:posOffset>
            </wp:positionH>
            <wp:positionV relativeFrom="paragraph">
              <wp:posOffset>454025</wp:posOffset>
            </wp:positionV>
            <wp:extent cx="3615430" cy="942975"/>
            <wp:effectExtent l="0" t="0" r="4445" b="0"/>
            <wp:wrapNone/>
            <wp:docPr id="6709681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6813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346" cy="947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A32" w:rsidRPr="009A0098">
        <w:rPr>
          <w:rFonts w:ascii="Calibri" w:hAnsi="Calibri" w:cs="Calibri"/>
          <w:b/>
          <w:bCs/>
        </w:rPr>
        <w:t xml:space="preserve">Wymień stary piec na ekologiczne źródło ciepła </w:t>
      </w:r>
      <w:r>
        <w:rPr>
          <w:rFonts w:ascii="Calibri" w:hAnsi="Calibri" w:cs="Calibri"/>
          <w:b/>
          <w:bCs/>
        </w:rPr>
        <w:br/>
      </w:r>
      <w:r w:rsidR="00443A32" w:rsidRPr="009A0098">
        <w:rPr>
          <w:rFonts w:ascii="Calibri" w:hAnsi="Calibri" w:cs="Calibri"/>
          <w:b/>
          <w:bCs/>
        </w:rPr>
        <w:t xml:space="preserve">i zadbaj o czystsze powietrze </w:t>
      </w:r>
      <w:r>
        <w:rPr>
          <w:rFonts w:ascii="Calibri" w:hAnsi="Calibri" w:cs="Calibri"/>
          <w:b/>
          <w:bCs/>
        </w:rPr>
        <w:br/>
      </w:r>
      <w:r w:rsidR="00443A32" w:rsidRPr="009A0098">
        <w:rPr>
          <w:rFonts w:ascii="Calibri" w:hAnsi="Calibri" w:cs="Calibri"/>
          <w:b/>
          <w:bCs/>
        </w:rPr>
        <w:t>w naszej gminie!</w:t>
      </w:r>
    </w:p>
    <w:p w14:paraId="2DB17B3A" w14:textId="07E4BE8E" w:rsidR="004173A3" w:rsidRDefault="004173A3" w:rsidP="004173A3">
      <w:pPr>
        <w:jc w:val="center"/>
        <w:rPr>
          <w:rFonts w:ascii="Calibri" w:hAnsi="Calibri" w:cs="Calibri"/>
          <w:b/>
          <w:bCs/>
          <w:color w:val="4C94D8" w:themeColor="text2" w:themeTint="80"/>
        </w:rPr>
      </w:pPr>
    </w:p>
    <w:p w14:paraId="4DC1FE31" w14:textId="77777777" w:rsidR="004173A3" w:rsidRDefault="004173A3" w:rsidP="004173A3">
      <w:pPr>
        <w:jc w:val="center"/>
        <w:rPr>
          <w:rFonts w:ascii="Calibri" w:hAnsi="Calibri" w:cs="Calibri"/>
          <w:b/>
          <w:bCs/>
          <w:color w:val="4C94D8" w:themeColor="text2" w:themeTint="80"/>
        </w:rPr>
      </w:pPr>
    </w:p>
    <w:p w14:paraId="3A1BAECB" w14:textId="77777777" w:rsidR="004173A3" w:rsidRDefault="004173A3" w:rsidP="004173A3">
      <w:pPr>
        <w:jc w:val="center"/>
        <w:rPr>
          <w:rFonts w:ascii="Calibri" w:hAnsi="Calibri" w:cs="Calibri"/>
          <w:b/>
          <w:bCs/>
          <w:color w:val="4C94D8" w:themeColor="text2" w:themeTint="80"/>
        </w:rPr>
      </w:pPr>
    </w:p>
    <w:p w14:paraId="069F767E" w14:textId="7E44B80E" w:rsidR="00977143" w:rsidRPr="004173A3" w:rsidRDefault="00977143" w:rsidP="004173A3">
      <w:pPr>
        <w:jc w:val="center"/>
        <w:rPr>
          <w:rFonts w:ascii="Calibri" w:hAnsi="Calibri" w:cs="Calibri"/>
          <w:b/>
          <w:bCs/>
        </w:rPr>
      </w:pPr>
      <w:r w:rsidRPr="00A14C0C">
        <w:rPr>
          <w:rFonts w:ascii="Calibri" w:hAnsi="Calibri" w:cs="Calibri"/>
          <w:b/>
          <w:bCs/>
          <w:color w:val="4C94D8" w:themeColor="text2" w:themeTint="80"/>
        </w:rPr>
        <w:t xml:space="preserve">#Mazowszepomaga # </w:t>
      </w:r>
      <w:proofErr w:type="spellStart"/>
      <w:r w:rsidRPr="00A14C0C">
        <w:rPr>
          <w:rFonts w:ascii="Calibri" w:hAnsi="Calibri" w:cs="Calibri"/>
          <w:b/>
          <w:bCs/>
          <w:color w:val="4C94D8" w:themeColor="text2" w:themeTint="80"/>
        </w:rPr>
        <w:t>programywsparcia</w:t>
      </w:r>
      <w:proofErr w:type="spellEnd"/>
      <w:r w:rsidRPr="00A14C0C">
        <w:rPr>
          <w:rFonts w:ascii="Calibri" w:hAnsi="Calibri" w:cs="Calibri"/>
          <w:b/>
          <w:bCs/>
          <w:color w:val="4C94D8" w:themeColor="text2" w:themeTint="80"/>
        </w:rPr>
        <w:t xml:space="preserve"> #solidarnośćmazowiecka</w:t>
      </w:r>
    </w:p>
    <w:sectPr w:rsidR="00977143" w:rsidRPr="00417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FC2BF" w14:textId="77777777" w:rsidR="009B4109" w:rsidRDefault="009B4109" w:rsidP="00443A32">
      <w:pPr>
        <w:spacing w:after="0" w:line="240" w:lineRule="auto"/>
      </w:pPr>
      <w:r>
        <w:separator/>
      </w:r>
    </w:p>
  </w:endnote>
  <w:endnote w:type="continuationSeparator" w:id="0">
    <w:p w14:paraId="782DE8B9" w14:textId="77777777" w:rsidR="009B4109" w:rsidRDefault="009B4109" w:rsidP="0044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5EC86" w14:textId="77777777" w:rsidR="009B4109" w:rsidRDefault="009B4109" w:rsidP="00443A32">
      <w:pPr>
        <w:spacing w:after="0" w:line="240" w:lineRule="auto"/>
      </w:pPr>
      <w:r>
        <w:separator/>
      </w:r>
    </w:p>
  </w:footnote>
  <w:footnote w:type="continuationSeparator" w:id="0">
    <w:p w14:paraId="75F6A421" w14:textId="77777777" w:rsidR="009B4109" w:rsidRDefault="009B4109" w:rsidP="0044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373"/>
    <w:multiLevelType w:val="hybridMultilevel"/>
    <w:tmpl w:val="4C920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352B4"/>
    <w:multiLevelType w:val="hybridMultilevel"/>
    <w:tmpl w:val="11C8690A"/>
    <w:lvl w:ilvl="0" w:tplc="B4861E82">
      <w:start w:val="5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33D1F"/>
    <w:multiLevelType w:val="hybridMultilevel"/>
    <w:tmpl w:val="B70E13A2"/>
    <w:lvl w:ilvl="0" w:tplc="B4861E82">
      <w:start w:val="2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03831"/>
    <w:multiLevelType w:val="hybridMultilevel"/>
    <w:tmpl w:val="C7628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253A1"/>
    <w:multiLevelType w:val="hybridMultilevel"/>
    <w:tmpl w:val="30DA6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21205"/>
    <w:multiLevelType w:val="hybridMultilevel"/>
    <w:tmpl w:val="BCBC097C"/>
    <w:lvl w:ilvl="0" w:tplc="B4861E82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42197"/>
    <w:multiLevelType w:val="hybridMultilevel"/>
    <w:tmpl w:val="B92C80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146C61"/>
    <w:multiLevelType w:val="hybridMultilevel"/>
    <w:tmpl w:val="3C2A6BC0"/>
    <w:lvl w:ilvl="0" w:tplc="B4861E82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C6CB7"/>
    <w:multiLevelType w:val="hybridMultilevel"/>
    <w:tmpl w:val="53DC7880"/>
    <w:lvl w:ilvl="0" w:tplc="B4861E82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1645">
    <w:abstractNumId w:val="4"/>
  </w:num>
  <w:num w:numId="2" w16cid:durableId="13115945">
    <w:abstractNumId w:val="0"/>
  </w:num>
  <w:num w:numId="3" w16cid:durableId="1926986725">
    <w:abstractNumId w:val="3"/>
  </w:num>
  <w:num w:numId="4" w16cid:durableId="1036391270">
    <w:abstractNumId w:val="5"/>
  </w:num>
  <w:num w:numId="5" w16cid:durableId="140276993">
    <w:abstractNumId w:val="7"/>
  </w:num>
  <w:num w:numId="6" w16cid:durableId="710305355">
    <w:abstractNumId w:val="8"/>
  </w:num>
  <w:num w:numId="7" w16cid:durableId="1606644673">
    <w:abstractNumId w:val="6"/>
  </w:num>
  <w:num w:numId="8" w16cid:durableId="770786699">
    <w:abstractNumId w:val="1"/>
  </w:num>
  <w:num w:numId="9" w16cid:durableId="924076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5C"/>
    <w:rsid w:val="0002225C"/>
    <w:rsid w:val="002436F2"/>
    <w:rsid w:val="00282BE7"/>
    <w:rsid w:val="002D3D23"/>
    <w:rsid w:val="00360BB3"/>
    <w:rsid w:val="003719A8"/>
    <w:rsid w:val="003D6731"/>
    <w:rsid w:val="004173A3"/>
    <w:rsid w:val="00443A32"/>
    <w:rsid w:val="0054323E"/>
    <w:rsid w:val="005D0210"/>
    <w:rsid w:val="00814EA8"/>
    <w:rsid w:val="00977143"/>
    <w:rsid w:val="009A0098"/>
    <w:rsid w:val="009B4109"/>
    <w:rsid w:val="00A14C0C"/>
    <w:rsid w:val="00A85975"/>
    <w:rsid w:val="00C7287E"/>
    <w:rsid w:val="00FD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EA115"/>
  <w15:chartTrackingRefBased/>
  <w15:docId w15:val="{5FD658EF-FD70-4E1D-A76B-2CA89ED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2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2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2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2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2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2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2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2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2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2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2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22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22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22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22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22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22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2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2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2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2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2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22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22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22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2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22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22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43A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A32"/>
  </w:style>
  <w:style w:type="paragraph" w:styleId="Stopka">
    <w:name w:val="footer"/>
    <w:basedOn w:val="Normalny"/>
    <w:link w:val="StopkaZnak"/>
    <w:uiPriority w:val="99"/>
    <w:unhideWhenUsed/>
    <w:rsid w:val="0044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Krętkowska</dc:creator>
  <cp:keywords/>
  <dc:description/>
  <cp:lastModifiedBy>Katarzyna Krętkowska</cp:lastModifiedBy>
  <cp:revision>6</cp:revision>
  <cp:lastPrinted>2026-10-12T13:14:00Z</cp:lastPrinted>
  <dcterms:created xsi:type="dcterms:W3CDTF">2026-10-12T12:18:00Z</dcterms:created>
  <dcterms:modified xsi:type="dcterms:W3CDTF">2026-10-12T14:19:00Z</dcterms:modified>
</cp:coreProperties>
</file>